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b w:val="1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Xylem and phloem→ often found </w:t>
      </w:r>
      <w:r w:rsidDel="00000000" w:rsidR="00000000" w:rsidRPr="00000000">
        <w:rPr>
          <w:b w:val="1"/>
          <w:sz w:val="20"/>
          <w:szCs w:val="20"/>
          <w:rtl w:val="0"/>
        </w:rPr>
        <w:t xml:space="preserve">adjacent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to each other→</w:t>
      </w:r>
      <w:r w:rsidDel="00000000" w:rsidR="00000000" w:rsidRPr="00000000">
        <w:rPr>
          <w:i w:val="1"/>
          <w:sz w:val="14"/>
          <w:szCs w:val="14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both </w:t>
      </w:r>
      <w:r w:rsidDel="00000000" w:rsidR="00000000" w:rsidRPr="00000000">
        <w:rPr>
          <w:b w:val="1"/>
          <w:sz w:val="20"/>
          <w:szCs w:val="20"/>
          <w:rtl w:val="0"/>
        </w:rPr>
        <w:t xml:space="preserve">specialized</w:t>
      </w:r>
      <w:r w:rsidDel="00000000" w:rsidR="00000000" w:rsidRPr="00000000">
        <w:rPr>
          <w:sz w:val="20"/>
          <w:szCs w:val="20"/>
          <w:rtl w:val="0"/>
        </w:rPr>
        <w:t xml:space="preserve"> for</w:t>
      </w:r>
      <w:r w:rsidDel="00000000" w:rsidR="00000000" w:rsidRPr="00000000">
        <w:rPr>
          <w:b w:val="1"/>
          <w:sz w:val="20"/>
          <w:szCs w:val="20"/>
          <w:rtl w:val="0"/>
        </w:rPr>
        <w:t xml:space="preserve"> transporting fluids</w:t>
      </w:r>
    </w:p>
    <w:p w:rsidR="00000000" w:rsidDel="00000000" w:rsidP="00000000" w:rsidRDefault="00000000" w:rsidRPr="00000000" w14:paraId="0000000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Translocation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the </w:t>
      </w:r>
      <w:r w:rsidDel="00000000" w:rsidR="00000000" w:rsidRPr="00000000">
        <w:rPr>
          <w:b w:val="1"/>
          <w:sz w:val="20"/>
          <w:szCs w:val="20"/>
          <w:rtl w:val="0"/>
        </w:rPr>
        <w:t xml:space="preserve">movement of sugars</w:t>
      </w:r>
      <w:r w:rsidDel="00000000" w:rsidR="00000000" w:rsidRPr="00000000">
        <w:rPr>
          <w:sz w:val="20"/>
          <w:szCs w:val="20"/>
          <w:rtl w:val="0"/>
        </w:rPr>
        <w:t xml:space="preserve"> by </w:t>
      </w:r>
      <w:r w:rsidDel="00000000" w:rsidR="00000000" w:rsidRPr="00000000">
        <w:rPr>
          <w:b w:val="1"/>
          <w:sz w:val="20"/>
          <w:szCs w:val="20"/>
          <w:rtl w:val="0"/>
        </w:rPr>
        <w:t xml:space="preserve">bulk flow</w:t>
      </w:r>
      <w:r w:rsidDel="00000000" w:rsidR="00000000" w:rsidRPr="00000000">
        <w:rPr>
          <w:sz w:val="20"/>
          <w:szCs w:val="20"/>
          <w:rtl w:val="0"/>
        </w:rPr>
        <w:t xml:space="preserve"> in multiple directions</w:t>
      </w:r>
    </w:p>
    <w:p w:rsidR="00000000" w:rsidDel="00000000" w:rsidP="00000000" w:rsidRDefault="00000000" w:rsidRPr="00000000" w14:paraId="00000004">
      <w:pPr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Specifically from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sources→ sinks.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95250</wp:posOffset>
            </wp:positionV>
            <wp:extent cx="1652588" cy="1402525"/>
            <wp:effectExtent b="0" l="0" r="0" t="0"/>
            <wp:wrapSquare wrapText="bothSides" distB="57150" distT="57150" distL="57150" distR="5715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2588" cy="14025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6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source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a tissue where </w:t>
      </w:r>
      <w:r w:rsidDel="00000000" w:rsidR="00000000" w:rsidRPr="00000000">
        <w:rPr>
          <w:b w:val="1"/>
          <w:sz w:val="20"/>
          <w:szCs w:val="20"/>
          <w:rtl w:val="0"/>
        </w:rPr>
        <w:t xml:space="preserve">sugar enters the phloem</w:t>
      </w:r>
    </w:p>
    <w:p w:rsidR="00000000" w:rsidDel="00000000" w:rsidP="00000000" w:rsidRDefault="00000000" w:rsidRPr="00000000" w14:paraId="00000007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sink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a tissue where </w:t>
      </w:r>
      <w:r w:rsidDel="00000000" w:rsidR="00000000" w:rsidRPr="00000000">
        <w:rPr>
          <w:b w:val="1"/>
          <w:sz w:val="20"/>
          <w:szCs w:val="20"/>
          <w:rtl w:val="0"/>
        </w:rPr>
        <w:t xml:space="preserve">sugar exits the phloem</w:t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During growing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season→ Mature leaves and stems actively produce sugar in excess</w:t>
      </w:r>
    </w:p>
    <w:p w:rsidR="00000000" w:rsidDel="00000000" w:rsidP="00000000" w:rsidRDefault="00000000" w:rsidRPr="00000000" w14:paraId="0000000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act as sources.</w:t>
      </w:r>
    </w:p>
    <w:p w:rsidR="00000000" w:rsidDel="00000000" w:rsidP="00000000" w:rsidRDefault="00000000" w:rsidRPr="00000000" w14:paraId="0000000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Early </w:t>
      </w:r>
      <w:r w:rsidDel="00000000" w:rsidR="00000000" w:rsidRPr="00000000">
        <w:rPr>
          <w:sz w:val="20"/>
          <w:szCs w:val="20"/>
          <w:rtl w:val="0"/>
        </w:rPr>
        <w:t xml:space="preserve">growing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season→ sugars move from storage </w:t>
      </w:r>
    </w:p>
    <w:p w:rsidR="00000000" w:rsidDel="00000000" w:rsidP="00000000" w:rsidRDefault="00000000" w:rsidRPr="00000000" w14:paraId="0000000D">
      <w:pPr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Storage cells in roots and stems act as sources→ developing leaves  act as sinks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1. </w:t>
      </w:r>
      <w:r w:rsidDel="00000000" w:rsidR="00000000" w:rsidRPr="00000000">
        <w:rPr>
          <w:b w:val="1"/>
          <w:sz w:val="20"/>
          <w:szCs w:val="20"/>
          <w:rtl w:val="0"/>
        </w:rPr>
        <w:t xml:space="preserve">Sugars</w:t>
      </w:r>
      <w:r w:rsidDel="00000000" w:rsidR="00000000" w:rsidRPr="00000000">
        <w:rPr>
          <w:sz w:val="20"/>
          <w:szCs w:val="20"/>
          <w:rtl w:val="0"/>
        </w:rPr>
        <w:t xml:space="preserve"> can be </w:t>
      </w:r>
      <w:r w:rsidDel="00000000" w:rsidR="00000000" w:rsidRPr="00000000">
        <w:rPr>
          <w:b w:val="1"/>
          <w:sz w:val="20"/>
          <w:szCs w:val="20"/>
          <w:rtl w:val="0"/>
        </w:rPr>
        <w:t xml:space="preserve">translocated rapidly</w:t>
      </w:r>
      <w:r w:rsidDel="00000000" w:rsidR="00000000" w:rsidRPr="00000000">
        <w:rPr>
          <w:sz w:val="20"/>
          <w:szCs w:val="20"/>
          <w:rtl w:val="0"/>
        </w:rPr>
        <w:t xml:space="preserve">—typically 50–100 centimeters per hour (cm/hr).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2. There is a </w:t>
      </w:r>
      <w:r w:rsidDel="00000000" w:rsidR="00000000" w:rsidRPr="00000000">
        <w:rPr>
          <w:b w:val="1"/>
          <w:sz w:val="20"/>
          <w:szCs w:val="20"/>
          <w:rtl w:val="0"/>
        </w:rPr>
        <w:t xml:space="preserve">strong correspondence</w:t>
      </w:r>
      <w:r w:rsidDel="00000000" w:rsidR="00000000" w:rsidRPr="00000000">
        <w:rPr>
          <w:sz w:val="20"/>
          <w:szCs w:val="20"/>
          <w:rtl w:val="0"/>
        </w:rPr>
        <w:t xml:space="preserve"> between the </w:t>
      </w:r>
      <w:r w:rsidDel="00000000" w:rsidR="00000000" w:rsidRPr="00000000">
        <w:rPr>
          <w:b w:val="1"/>
          <w:sz w:val="20"/>
          <w:szCs w:val="20"/>
          <w:rtl w:val="0"/>
        </w:rPr>
        <w:t xml:space="preserve">physical locations of sources and sinks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4957763</wp:posOffset>
            </wp:positionH>
            <wp:positionV relativeFrom="paragraph">
              <wp:posOffset>95463</wp:posOffset>
            </wp:positionV>
            <wp:extent cx="1785938" cy="1796505"/>
            <wp:effectExtent b="0" l="0" r="0" t="0"/>
            <wp:wrapSquare wrapText="bothSides" distB="57150" distT="57150" distL="57150" distR="5715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1937" r="232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85938" cy="1796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Leaves acting as </w:t>
      </w:r>
      <w:r w:rsidDel="00000000" w:rsidR="00000000" w:rsidRPr="00000000">
        <w:rPr>
          <w:b w:val="1"/>
          <w:sz w:val="20"/>
          <w:szCs w:val="20"/>
          <w:rtl w:val="0"/>
        </w:rPr>
        <w:t xml:space="preserve">sources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send sugar to tissues on the </w:t>
      </w:r>
      <w:r w:rsidDel="00000000" w:rsidR="00000000" w:rsidRPr="00000000">
        <w:rPr>
          <w:b w:val="1"/>
          <w:sz w:val="20"/>
          <w:szCs w:val="20"/>
          <w:rtl w:val="0"/>
        </w:rPr>
        <w:t xml:space="preserve">same side</w:t>
      </w:r>
      <w:r w:rsidDel="00000000" w:rsidR="00000000" w:rsidRPr="00000000">
        <w:rPr>
          <w:sz w:val="20"/>
          <w:szCs w:val="20"/>
          <w:rtl w:val="0"/>
        </w:rPr>
        <w:t xml:space="preserve"> of the plant</w:t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Tall plants→ leaves on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upper part of stem→ send sugar to apical meristems</w:t>
      </w:r>
    </w:p>
    <w:p w:rsidR="00000000" w:rsidDel="00000000" w:rsidP="00000000" w:rsidRDefault="00000000" w:rsidRPr="00000000" w14:paraId="00000015">
      <w:pPr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leaves on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lower part of plant→ send sugar to the roots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sz w:val="20"/>
          <w:szCs w:val="20"/>
          <w:shd w:fill="cfe2f3" w:val="clear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Phloem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</w:t>
      </w:r>
      <w:r w:rsidDel="00000000" w:rsidR="00000000" w:rsidRPr="00000000">
        <w:rPr>
          <w:b w:val="1"/>
          <w:sz w:val="20"/>
          <w:szCs w:val="20"/>
          <w:rtl w:val="0"/>
        </w:rPr>
        <w:t xml:space="preserve">consists of </w:t>
      </w:r>
      <w:r w:rsidDel="00000000" w:rsidR="00000000" w:rsidRPr="00000000">
        <w:rPr>
          <w:b w:val="1"/>
          <w:sz w:val="20"/>
          <w:szCs w:val="20"/>
          <w:shd w:fill="d9ead3" w:val="clear"/>
          <w:rtl w:val="0"/>
        </w:rPr>
        <w:t xml:space="preserve">sieve-tube elements</w:t>
      </w:r>
      <w:r w:rsidDel="00000000" w:rsidR="00000000" w:rsidRPr="00000000">
        <w:rPr>
          <w:b w:val="1"/>
          <w:sz w:val="20"/>
          <w:szCs w:val="20"/>
          <w:rtl w:val="0"/>
        </w:rPr>
        <w:t xml:space="preserve"> and </w:t>
      </w:r>
      <w:r w:rsidDel="00000000" w:rsidR="00000000" w:rsidRPr="00000000">
        <w:rPr>
          <w:b w:val="1"/>
          <w:sz w:val="20"/>
          <w:szCs w:val="20"/>
          <w:shd w:fill="cfe2f3" w:val="clear"/>
          <w:rtl w:val="0"/>
        </w:rPr>
        <w:t xml:space="preserve">companion cells</w:t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Both are alive at maturity and lack secondary cell walls.</w:t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Pores→ enlarged plasmodesmata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create a </w:t>
      </w:r>
      <w:r w:rsidDel="00000000" w:rsidR="00000000" w:rsidRPr="00000000">
        <w:rPr>
          <w:b w:val="1"/>
          <w:sz w:val="20"/>
          <w:szCs w:val="20"/>
          <w:rtl w:val="0"/>
        </w:rPr>
        <w:t xml:space="preserve">direct connection</w:t>
      </w:r>
      <w:r w:rsidDel="00000000" w:rsidR="00000000" w:rsidRPr="00000000">
        <w:rPr>
          <w:sz w:val="20"/>
          <w:szCs w:val="20"/>
          <w:rtl w:val="0"/>
        </w:rPr>
        <w:t xml:space="preserve"> between the</w:t>
      </w:r>
      <w:r w:rsidDel="00000000" w:rsidR="00000000" w:rsidRPr="00000000">
        <w:rPr>
          <w:b w:val="1"/>
          <w:sz w:val="20"/>
          <w:szCs w:val="20"/>
          <w:rtl w:val="0"/>
        </w:rPr>
        <w:t xml:space="preserve"> cytoplasms of adjacent cells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shd w:fill="d9ead3" w:val="clear"/>
          <w:rtl w:val="0"/>
        </w:rPr>
        <w:t xml:space="preserve">sieve-tube elements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represent a </w:t>
      </w:r>
      <w:r w:rsidDel="00000000" w:rsidR="00000000" w:rsidRPr="00000000">
        <w:rPr>
          <w:b w:val="1"/>
          <w:sz w:val="20"/>
          <w:szCs w:val="20"/>
          <w:rtl w:val="0"/>
        </w:rPr>
        <w:t xml:space="preserve">continuous system</w:t>
      </w:r>
      <w:r w:rsidDel="00000000" w:rsidR="00000000" w:rsidRPr="00000000">
        <w:rPr>
          <w:sz w:val="20"/>
          <w:szCs w:val="20"/>
          <w:rtl w:val="0"/>
        </w:rPr>
        <w:t xml:space="preserve"> for</w:t>
      </w:r>
      <w:r w:rsidDel="00000000" w:rsidR="00000000" w:rsidRPr="00000000">
        <w:rPr>
          <w:b w:val="1"/>
          <w:sz w:val="20"/>
          <w:szCs w:val="20"/>
          <w:rtl w:val="0"/>
        </w:rPr>
        <w:t xml:space="preserve"> transporting sugar</w:t>
      </w:r>
      <w:r w:rsidDel="00000000" w:rsidR="00000000" w:rsidRPr="00000000">
        <w:rPr>
          <w:sz w:val="20"/>
          <w:szCs w:val="20"/>
          <w:rtl w:val="0"/>
        </w:rPr>
        <w:t xml:space="preserve"> throughout the plant body.</w:t>
      </w:r>
    </w:p>
    <w:p w:rsidR="00000000" w:rsidDel="00000000" w:rsidP="00000000" w:rsidRDefault="00000000" w:rsidRPr="00000000" w14:paraId="0000001E">
      <w:pPr>
        <w:numPr>
          <w:ilvl w:val="0"/>
          <w:numId w:val="1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sieve-tube elements </w:t>
      </w:r>
      <w:r w:rsidDel="00000000" w:rsidR="00000000" w:rsidRPr="00000000">
        <w:rPr>
          <w:b w:val="1"/>
          <w:sz w:val="20"/>
          <w:szCs w:val="20"/>
          <w:rtl w:val="0"/>
        </w:rPr>
        <w:t xml:space="preserve">lack nuclei and most organelles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connected to one another</w:t>
      </w:r>
      <w:r w:rsidDel="00000000" w:rsidR="00000000" w:rsidRPr="00000000">
        <w:rPr>
          <w:sz w:val="20"/>
          <w:szCs w:val="20"/>
          <w:rtl w:val="0"/>
        </w:rPr>
        <w:t xml:space="preserve">, end to end, by</w:t>
      </w:r>
      <w:r w:rsidDel="00000000" w:rsidR="00000000" w:rsidRPr="00000000">
        <w:rPr>
          <w:b w:val="1"/>
          <w:sz w:val="20"/>
          <w:szCs w:val="20"/>
          <w:rtl w:val="0"/>
        </w:rPr>
        <w:t xml:space="preserve"> perforated sieve plates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5024546</wp:posOffset>
            </wp:positionH>
            <wp:positionV relativeFrom="paragraph">
              <wp:posOffset>200025</wp:posOffset>
            </wp:positionV>
            <wp:extent cx="1747729" cy="2500740"/>
            <wp:effectExtent b="0" l="0" r="0" t="0"/>
            <wp:wrapSquare wrapText="bothSides" distB="114300" distT="114300" distL="114300" distR="11430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4523" r="785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7729" cy="25007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shd w:fill="cfe2f3" w:val="clear"/>
          <w:rtl w:val="0"/>
        </w:rPr>
        <w:t xml:space="preserve">Companion cells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“support staff.”</w:t>
      </w:r>
    </w:p>
    <w:p w:rsidR="00000000" w:rsidDel="00000000" w:rsidP="00000000" w:rsidRDefault="00000000" w:rsidRPr="00000000" w14:paraId="00000022">
      <w:pPr>
        <w:numPr>
          <w:ilvl w:val="0"/>
          <w:numId w:val="9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have nuclei</w:t>
      </w:r>
      <w:r w:rsidDel="00000000" w:rsidR="00000000" w:rsidRPr="00000000">
        <w:rPr>
          <w:sz w:val="20"/>
          <w:szCs w:val="20"/>
          <w:rtl w:val="0"/>
        </w:rPr>
        <w:t xml:space="preserve"> and a rich </w:t>
      </w:r>
      <w:r w:rsidDel="00000000" w:rsidR="00000000" w:rsidRPr="00000000">
        <w:rPr>
          <w:b w:val="1"/>
          <w:sz w:val="20"/>
          <w:szCs w:val="20"/>
          <w:rtl w:val="0"/>
        </w:rPr>
        <w:t xml:space="preserve">assortment </w:t>
      </w:r>
      <w:r w:rsidDel="00000000" w:rsidR="00000000" w:rsidRPr="00000000">
        <w:rPr>
          <w:sz w:val="20"/>
          <w:szCs w:val="20"/>
          <w:rtl w:val="0"/>
        </w:rPr>
        <w:t xml:space="preserve">of </w:t>
      </w:r>
      <w:r w:rsidDel="00000000" w:rsidR="00000000" w:rsidRPr="00000000">
        <w:rPr>
          <w:b w:val="1"/>
          <w:sz w:val="20"/>
          <w:szCs w:val="20"/>
          <w:rtl w:val="0"/>
        </w:rPr>
        <w:t xml:space="preserve">ribosomes</w:t>
      </w:r>
      <w:r w:rsidDel="00000000" w:rsidR="00000000" w:rsidRPr="00000000">
        <w:rPr>
          <w:sz w:val="20"/>
          <w:szCs w:val="20"/>
          <w:rtl w:val="0"/>
        </w:rPr>
        <w:t xml:space="preserve">,</w:t>
      </w:r>
      <w:r w:rsidDel="00000000" w:rsidR="00000000" w:rsidRPr="00000000">
        <w:rPr>
          <w:b w:val="1"/>
          <w:sz w:val="20"/>
          <w:szCs w:val="20"/>
          <w:rtl w:val="0"/>
        </w:rPr>
        <w:t xml:space="preserve"> mitochondria</w:t>
      </w:r>
      <w:r w:rsidDel="00000000" w:rsidR="00000000" w:rsidRPr="00000000">
        <w:rPr>
          <w:sz w:val="20"/>
          <w:szCs w:val="20"/>
          <w:rtl w:val="0"/>
        </w:rPr>
        <w:t xml:space="preserve">, and other organelles. </w:t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located adjacent to sieve-tube elements</w:t>
      </w:r>
      <w:r w:rsidDel="00000000" w:rsidR="00000000" w:rsidRPr="00000000">
        <w:rPr>
          <w:sz w:val="20"/>
          <w:szCs w:val="20"/>
          <w:rtl w:val="0"/>
        </w:rPr>
        <w:t xml:space="preserve"> and </w:t>
      </w:r>
      <w:r w:rsidDel="00000000" w:rsidR="00000000" w:rsidRPr="00000000">
        <w:rPr>
          <w:b w:val="1"/>
          <w:sz w:val="20"/>
          <w:szCs w:val="20"/>
          <w:rtl w:val="0"/>
        </w:rPr>
        <w:t xml:space="preserve">function as</w:t>
      </w:r>
      <w:r w:rsidDel="00000000" w:rsidR="00000000" w:rsidRPr="00000000">
        <w:rPr>
          <w:sz w:val="20"/>
          <w:szCs w:val="20"/>
          <w:rtl w:val="0"/>
        </w:rPr>
        <w:t xml:space="preserve"> their </w:t>
      </w:r>
      <w:r w:rsidDel="00000000" w:rsidR="00000000" w:rsidRPr="00000000">
        <w:rPr>
          <w:b w:val="1"/>
          <w:sz w:val="20"/>
          <w:szCs w:val="20"/>
          <w:rtl w:val="0"/>
        </w:rPr>
        <w:t xml:space="preserve">supports</w:t>
      </w:r>
    </w:p>
    <w:p w:rsidR="00000000" w:rsidDel="00000000" w:rsidP="00000000" w:rsidRDefault="00000000" w:rsidRPr="00000000" w14:paraId="00000024">
      <w:pPr>
        <w:rPr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phloem in primary and secondary vascular tissue→ continuous throughout the plant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direct anatomical connection from phloem in the tips of shoots→ tips of roots </w:t>
      </w:r>
    </w:p>
    <w:p w:rsidR="00000000" w:rsidDel="00000000" w:rsidP="00000000" w:rsidRDefault="00000000" w:rsidRPr="00000000" w14:paraId="0000002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Vascular bundles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</w:t>
      </w:r>
      <w:r w:rsidDel="00000000" w:rsidR="00000000" w:rsidRPr="00000000">
        <w:rPr>
          <w:b w:val="1"/>
          <w:sz w:val="20"/>
          <w:szCs w:val="20"/>
          <w:rtl w:val="0"/>
        </w:rPr>
        <w:t xml:space="preserve">contain xylem and phloem</w:t>
      </w:r>
      <w:r w:rsidDel="00000000" w:rsidR="00000000" w:rsidRPr="00000000">
        <w:rPr>
          <w:sz w:val="20"/>
          <w:szCs w:val="20"/>
          <w:rtl w:val="0"/>
        </w:rPr>
        <w:t xml:space="preserve">, run the length of plants 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certain bundles </w:t>
      </w:r>
      <w:r w:rsidDel="00000000" w:rsidR="00000000" w:rsidRPr="00000000">
        <w:rPr>
          <w:b w:val="1"/>
          <w:sz w:val="20"/>
          <w:szCs w:val="20"/>
          <w:rtl w:val="0"/>
        </w:rPr>
        <w:t xml:space="preserve">extend</w:t>
      </w:r>
      <w:r w:rsidDel="00000000" w:rsidR="00000000" w:rsidRPr="00000000">
        <w:rPr>
          <w:sz w:val="20"/>
          <w:szCs w:val="20"/>
          <w:rtl w:val="0"/>
        </w:rPr>
        <w:t xml:space="preserve"> into </w:t>
      </w:r>
      <w:r w:rsidDel="00000000" w:rsidR="00000000" w:rsidRPr="00000000">
        <w:rPr>
          <w:b w:val="1"/>
          <w:sz w:val="20"/>
          <w:szCs w:val="20"/>
          <w:rtl w:val="0"/>
        </w:rPr>
        <w:t xml:space="preserve">specific branches</w:t>
      </w:r>
      <w:r w:rsidDel="00000000" w:rsidR="00000000" w:rsidRPr="00000000">
        <w:rPr>
          <w:sz w:val="20"/>
          <w:szCs w:val="20"/>
          <w:rtl w:val="0"/>
        </w:rPr>
        <w:t xml:space="preserve">,</w:t>
      </w:r>
      <w:r w:rsidDel="00000000" w:rsidR="00000000" w:rsidRPr="00000000">
        <w:rPr>
          <w:b w:val="1"/>
          <w:sz w:val="20"/>
          <w:szCs w:val="20"/>
          <w:rtl w:val="0"/>
        </w:rPr>
        <w:t xml:space="preserve"> leaves</w:t>
      </w:r>
      <w:r w:rsidDel="00000000" w:rsidR="00000000" w:rsidRPr="00000000">
        <w:rPr>
          <w:sz w:val="20"/>
          <w:szCs w:val="20"/>
          <w:rtl w:val="0"/>
        </w:rPr>
        <w:t xml:space="preserve">, and</w:t>
      </w:r>
      <w:r w:rsidDel="00000000" w:rsidR="00000000" w:rsidRPr="00000000">
        <w:rPr>
          <w:b w:val="1"/>
          <w:sz w:val="20"/>
          <w:szCs w:val="20"/>
          <w:rtl w:val="0"/>
        </w:rPr>
        <w:t xml:space="preserve"> lateral roots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Phloem sap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does </w:t>
      </w:r>
      <w:r w:rsidDel="00000000" w:rsidR="00000000" w:rsidRPr="00000000">
        <w:rPr>
          <w:b w:val="1"/>
          <w:sz w:val="20"/>
          <w:szCs w:val="20"/>
          <w:rtl w:val="0"/>
        </w:rPr>
        <w:t xml:space="preserve">NOT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move from one vascular bundle to another→ </w:t>
      </w:r>
      <w:r w:rsidDel="00000000" w:rsidR="00000000" w:rsidRPr="00000000">
        <w:rPr>
          <w:b w:val="1"/>
          <w:sz w:val="20"/>
          <w:szCs w:val="20"/>
          <w:rtl w:val="0"/>
        </w:rPr>
        <w:t xml:space="preserve">each bundle</w:t>
      </w:r>
      <w:r w:rsidDel="00000000" w:rsidR="00000000" w:rsidRPr="00000000">
        <w:rPr>
          <w:sz w:val="20"/>
          <w:szCs w:val="20"/>
          <w:rtl w:val="0"/>
        </w:rPr>
        <w:t xml:space="preserve"> is </w:t>
      </w:r>
      <w:r w:rsidDel="00000000" w:rsidR="00000000" w:rsidRPr="00000000">
        <w:rPr>
          <w:b w:val="1"/>
          <w:sz w:val="20"/>
          <w:szCs w:val="20"/>
          <w:rtl w:val="0"/>
        </w:rPr>
        <w:t xml:space="preserve">independent.</w:t>
      </w:r>
    </w:p>
    <w:p w:rsidR="00000000" w:rsidDel="00000000" w:rsidP="00000000" w:rsidRDefault="00000000" w:rsidRPr="00000000" w14:paraId="0000002C">
      <w:pPr>
        <w:numPr>
          <w:ilvl w:val="0"/>
          <w:numId w:val="13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sap that flows through vascular tissue→ dominated by sucrose (table sugar) </w:t>
      </w:r>
    </w:p>
    <w:p w:rsidR="00000000" w:rsidDel="00000000" w:rsidP="00000000" w:rsidRDefault="00000000" w:rsidRPr="00000000" w14:paraId="0000002D">
      <w:pPr>
        <w:numPr>
          <w:ilvl w:val="0"/>
          <w:numId w:val="13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can contain small amounts of minerals, amino acids, mRNAs, hormones</w:t>
      </w:r>
    </w:p>
    <w:p w:rsidR="00000000" w:rsidDel="00000000" w:rsidP="00000000" w:rsidRDefault="00000000" w:rsidRPr="00000000" w14:paraId="0000002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pressure-flow hypothesis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events at source tissues and sink tissues create a pressure potential gradient in phloem 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The </w:t>
      </w:r>
      <w:r w:rsidDel="00000000" w:rsidR="00000000" w:rsidRPr="00000000">
        <w:rPr>
          <w:b w:val="1"/>
          <w:sz w:val="20"/>
          <w:szCs w:val="20"/>
          <w:rtl w:val="0"/>
        </w:rPr>
        <w:t xml:space="preserve">water in phloem sap</w:t>
      </w:r>
      <w:r w:rsidDel="00000000" w:rsidR="00000000" w:rsidRPr="00000000">
        <w:rPr>
          <w:sz w:val="20"/>
          <w:szCs w:val="20"/>
          <w:rtl w:val="0"/>
        </w:rPr>
        <w:t xml:space="preserve"> moves </w:t>
      </w:r>
      <w:r w:rsidDel="00000000" w:rsidR="00000000" w:rsidRPr="00000000">
        <w:rPr>
          <w:b w:val="1"/>
          <w:sz w:val="20"/>
          <w:szCs w:val="20"/>
          <w:rtl w:val="0"/>
        </w:rPr>
        <w:t xml:space="preserve">down pressure gradient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sugar molecules</w:t>
      </w:r>
      <w:r w:rsidDel="00000000" w:rsidR="00000000" w:rsidRPr="00000000">
        <w:rPr>
          <w:sz w:val="20"/>
          <w:szCs w:val="20"/>
          <w:rtl w:val="0"/>
        </w:rPr>
        <w:t xml:space="preserve"> are </w:t>
      </w:r>
      <w:r w:rsidDel="00000000" w:rsidR="00000000" w:rsidRPr="00000000">
        <w:rPr>
          <w:sz w:val="20"/>
          <w:szCs w:val="20"/>
          <w:rtl w:val="0"/>
        </w:rPr>
        <w:t xml:space="preserve">carried along by </w:t>
      </w:r>
      <w:r w:rsidDel="00000000" w:rsidR="00000000" w:rsidRPr="00000000">
        <w:rPr>
          <w:b w:val="1"/>
          <w:sz w:val="20"/>
          <w:szCs w:val="20"/>
          <w:rtl w:val="0"/>
        </w:rPr>
        <w:t xml:space="preserve">bulk flow</w:t>
      </w:r>
    </w:p>
    <w:p w:rsidR="00000000" w:rsidDel="00000000" w:rsidP="00000000" w:rsidRDefault="00000000" w:rsidRPr="00000000" w14:paraId="0000003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necessary force is </w:t>
      </w:r>
      <w:r w:rsidDel="00000000" w:rsidR="00000000" w:rsidRPr="00000000">
        <w:rPr>
          <w:b w:val="1"/>
          <w:sz w:val="20"/>
          <w:szCs w:val="20"/>
          <w:rtl w:val="0"/>
        </w:rPr>
        <w:t xml:space="preserve">generated by</w:t>
      </w:r>
      <w:r w:rsidDel="00000000" w:rsidR="00000000" w:rsidRPr="00000000">
        <w:rPr>
          <w:sz w:val="20"/>
          <w:szCs w:val="20"/>
          <w:rtl w:val="0"/>
        </w:rPr>
        <w:t xml:space="preserve">;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differences between turgor pressure</w:t>
      </w:r>
      <w:r w:rsidDel="00000000" w:rsidR="00000000" w:rsidRPr="00000000">
        <w:rPr>
          <w:sz w:val="20"/>
          <w:szCs w:val="20"/>
          <w:rtl w:val="0"/>
        </w:rPr>
        <w:t xml:space="preserve"> in the phloem near source tissues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turgor pressure </w:t>
      </w:r>
      <w:r w:rsidDel="00000000" w:rsidR="00000000" w:rsidRPr="00000000">
        <w:rPr>
          <w:sz w:val="20"/>
          <w:szCs w:val="20"/>
          <w:rtl w:val="0"/>
        </w:rPr>
        <w:t xml:space="preserve">in the phloem</w:t>
      </w:r>
      <w:r w:rsidDel="00000000" w:rsidR="00000000" w:rsidRPr="00000000">
        <w:rPr>
          <w:b w:val="1"/>
          <w:sz w:val="20"/>
          <w:szCs w:val="20"/>
          <w:rtl w:val="0"/>
        </w:rPr>
        <w:t xml:space="preserve"> near sink tissues</w:t>
      </w:r>
    </w:p>
    <w:p w:rsidR="00000000" w:rsidDel="00000000" w:rsidP="00000000" w:rsidRDefault="00000000" w:rsidRPr="00000000" w14:paraId="0000003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sucrose</w:t>
      </w:r>
      <w:r w:rsidDel="00000000" w:rsidR="00000000" w:rsidRPr="00000000">
        <w:rPr>
          <w:sz w:val="20"/>
          <w:szCs w:val="20"/>
          <w:rtl w:val="0"/>
        </w:rPr>
        <w:t xml:space="preserve"> moves from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source cells→ companion cells</w:t>
      </w:r>
      <w:r w:rsidDel="00000000" w:rsidR="00000000" w:rsidRPr="00000000">
        <w:rPr>
          <w:sz w:val="20"/>
          <w:szCs w:val="20"/>
          <w:rtl w:val="0"/>
        </w:rPr>
        <w:t xml:space="preserve"> and then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 companion cells→ sieve-tube elements</w:t>
      </w:r>
    </w:p>
    <w:p w:rsidR="00000000" w:rsidDel="00000000" w:rsidP="00000000" w:rsidRDefault="00000000" w:rsidRPr="00000000" w14:paraId="0000003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phloem sap in the source tissue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</w:t>
      </w:r>
      <w:r w:rsidDel="00000000" w:rsidR="00000000" w:rsidRPr="00000000">
        <w:rPr>
          <w:b w:val="1"/>
          <w:sz w:val="20"/>
          <w:szCs w:val="20"/>
          <w:rtl w:val="0"/>
        </w:rPr>
        <w:t xml:space="preserve">high concentration of sucrose. 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Because of phloem loading</w:t>
      </w:r>
    </w:p>
    <w:p w:rsidR="00000000" w:rsidDel="00000000" w:rsidP="00000000" w:rsidRDefault="00000000" w:rsidRPr="00000000" w14:paraId="00000041">
      <w:pPr>
        <w:rPr>
          <w:b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Compared to the water in the adjacent xylem cells 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</w:t>
      </w:r>
      <w:r w:rsidDel="00000000" w:rsidR="00000000" w:rsidRPr="00000000">
        <w:rPr>
          <w:b w:val="1"/>
          <w:sz w:val="20"/>
          <w:szCs w:val="20"/>
          <w:rtl w:val="0"/>
        </w:rPr>
        <w:t xml:space="preserve">phloem</w:t>
      </w:r>
      <w:r w:rsidDel="00000000" w:rsidR="00000000" w:rsidRPr="00000000">
        <w:rPr>
          <w:b w:val="1"/>
          <w:sz w:val="20"/>
          <w:szCs w:val="20"/>
          <w:rtl w:val="0"/>
        </w:rPr>
        <w:t xml:space="preserve"> sap</w:t>
      </w:r>
      <w:r w:rsidDel="00000000" w:rsidR="00000000" w:rsidRPr="00000000">
        <w:rPr>
          <w:sz w:val="20"/>
          <w:szCs w:val="20"/>
          <w:rtl w:val="0"/>
        </w:rPr>
        <w:t xml:space="preserve"> has a </w:t>
      </w:r>
      <w:r w:rsidDel="00000000" w:rsidR="00000000" w:rsidRPr="00000000">
        <w:rPr>
          <w:b w:val="1"/>
          <w:sz w:val="20"/>
          <w:szCs w:val="20"/>
          <w:rtl w:val="0"/>
        </w:rPr>
        <w:t xml:space="preserve">very low solute potential.</w:t>
      </w:r>
    </w:p>
    <w:p w:rsidR="00000000" w:rsidDel="00000000" w:rsidP="00000000" w:rsidRDefault="00000000" w:rsidRPr="00000000" w14:paraId="0000004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water moves along a water-potential gradient</w:t>
      </w:r>
    </w:p>
    <w:p w:rsidR="00000000" w:rsidDel="00000000" w:rsidP="00000000" w:rsidRDefault="00000000" w:rsidRPr="00000000" w14:paraId="00000044">
      <w:pPr>
        <w:numPr>
          <w:ilvl w:val="0"/>
          <w:numId w:val="14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Passively flows</w:t>
      </w:r>
      <w:r w:rsidDel="00000000" w:rsidR="00000000" w:rsidRPr="00000000">
        <w:rPr>
          <w:sz w:val="20"/>
          <w:szCs w:val="20"/>
          <w:rtl w:val="0"/>
        </w:rPr>
        <w:t xml:space="preserve"> from </w:t>
      </w:r>
      <w:r w:rsidDel="00000000" w:rsidR="00000000" w:rsidRPr="00000000">
        <w:rPr>
          <w:b w:val="1"/>
          <w:sz w:val="20"/>
          <w:szCs w:val="20"/>
          <w:rtl w:val="0"/>
        </w:rPr>
        <w:t xml:space="preserve">xylem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</w:t>
      </w:r>
      <w:r w:rsidDel="00000000" w:rsidR="00000000" w:rsidRPr="00000000">
        <w:rPr>
          <w:b w:val="1"/>
          <w:sz w:val="20"/>
          <w:szCs w:val="20"/>
          <w:rtl w:val="0"/>
        </w:rPr>
        <w:t xml:space="preserve">selectively permeable plasma membrane of sieve-tube elements</w:t>
      </w: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5">
      <w:pPr>
        <w:numPr>
          <w:ilvl w:val="0"/>
          <w:numId w:val="14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turgor pressure</w:t>
      </w:r>
      <w:r w:rsidDel="00000000" w:rsidR="00000000" w:rsidRPr="00000000">
        <w:rPr>
          <w:sz w:val="20"/>
          <w:szCs w:val="20"/>
          <w:rtl w:val="0"/>
        </w:rPr>
        <w:t xml:space="preserve"> begins to build</w:t>
      </w:r>
      <w:r w:rsidDel="00000000" w:rsidR="00000000" w:rsidRPr="00000000">
        <w:rPr>
          <w:b w:val="1"/>
          <w:sz w:val="20"/>
          <w:szCs w:val="20"/>
          <w:rtl w:val="0"/>
        </w:rPr>
        <w:t xml:space="preserve"> in the sieve-tube elements</w:t>
      </w:r>
      <w:r w:rsidDel="00000000" w:rsidR="00000000" w:rsidRPr="00000000">
        <w:rPr>
          <w:sz w:val="20"/>
          <w:szCs w:val="20"/>
          <w:rtl w:val="0"/>
        </w:rPr>
        <w:t xml:space="preserve"> in the source region.</w:t>
      </w:r>
    </w:p>
    <w:p w:rsidR="00000000" w:rsidDel="00000000" w:rsidP="00000000" w:rsidRDefault="00000000" w:rsidRPr="00000000" w14:paraId="0000004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Cells in the sink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</w:t>
      </w:r>
      <w:r w:rsidDel="00000000" w:rsidR="00000000" w:rsidRPr="00000000">
        <w:rPr>
          <w:b w:val="1"/>
          <w:sz w:val="20"/>
          <w:szCs w:val="20"/>
          <w:rtl w:val="0"/>
        </w:rPr>
        <w:t xml:space="preserve"> remove sucrose from the phloem sap</w:t>
      </w:r>
      <w:r w:rsidDel="00000000" w:rsidR="00000000" w:rsidRPr="00000000">
        <w:rPr>
          <w:sz w:val="20"/>
          <w:szCs w:val="20"/>
          <w:rtl w:val="0"/>
        </w:rPr>
        <w:t xml:space="preserve"> by </w:t>
      </w:r>
      <w:r w:rsidDel="00000000" w:rsidR="00000000" w:rsidRPr="00000000">
        <w:rPr>
          <w:b w:val="1"/>
          <w:sz w:val="20"/>
          <w:szCs w:val="20"/>
          <w:rtl w:val="0"/>
        </w:rPr>
        <w:t xml:space="preserve">passive or active transport. </w:t>
      </w:r>
    </w:p>
    <w:p w:rsidR="00000000" w:rsidDel="00000000" w:rsidP="00000000" w:rsidRDefault="00000000" w:rsidRPr="00000000" w14:paraId="00000048">
      <w:pPr>
        <w:numPr>
          <w:ilvl w:val="0"/>
          <w:numId w:val="10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Results in a </w:t>
      </w:r>
      <w:r w:rsidDel="00000000" w:rsidR="00000000" w:rsidRPr="00000000">
        <w:rPr>
          <w:b w:val="1"/>
          <w:sz w:val="20"/>
          <w:szCs w:val="20"/>
          <w:rtl w:val="0"/>
        </w:rPr>
        <w:t xml:space="preserve">loss of solutes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ind w:left="1440" w:hanging="36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water potential in sieve-tube elements increases </w:t>
      </w:r>
    </w:p>
    <w:p w:rsidR="00000000" w:rsidDel="00000000" w:rsidP="00000000" w:rsidRDefault="00000000" w:rsidRPr="00000000" w14:paraId="0000004A">
      <w:pPr>
        <w:numPr>
          <w:ilvl w:val="1"/>
          <w:numId w:val="5"/>
        </w:numPr>
        <w:ind w:left="216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becomes </w:t>
      </w:r>
      <w:r w:rsidDel="00000000" w:rsidR="00000000" w:rsidRPr="00000000">
        <w:rPr>
          <w:b w:val="1"/>
          <w:sz w:val="20"/>
          <w:szCs w:val="20"/>
          <w:rtl w:val="0"/>
        </w:rPr>
        <w:t xml:space="preserve">higher than the water potential in adjacent xylem cells </w:t>
      </w:r>
    </w:p>
    <w:p w:rsidR="00000000" w:rsidDel="00000000" w:rsidP="00000000" w:rsidRDefault="00000000" w:rsidRPr="00000000" w14:paraId="0000004B">
      <w:pPr>
        <w:numPr>
          <w:ilvl w:val="0"/>
          <w:numId w:val="8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water flows </w:t>
      </w:r>
      <w:r w:rsidDel="00000000" w:rsidR="00000000" w:rsidRPr="00000000">
        <w:rPr>
          <w:b w:val="1"/>
          <w:sz w:val="20"/>
          <w:szCs w:val="20"/>
          <w:rtl w:val="0"/>
        </w:rPr>
        <w:t xml:space="preserve">across</w:t>
      </w:r>
      <w:r w:rsidDel="00000000" w:rsidR="00000000" w:rsidRPr="00000000">
        <w:rPr>
          <w:sz w:val="20"/>
          <w:szCs w:val="20"/>
          <w:rtl w:val="0"/>
        </w:rPr>
        <w:t xml:space="preserve"> the </w:t>
      </w:r>
      <w:r w:rsidDel="00000000" w:rsidR="00000000" w:rsidRPr="00000000">
        <w:rPr>
          <w:b w:val="1"/>
          <w:sz w:val="20"/>
          <w:szCs w:val="20"/>
          <w:rtl w:val="0"/>
        </w:rPr>
        <w:t xml:space="preserve">selectively permeable membranes</w:t>
      </w:r>
      <w:r w:rsidDel="00000000" w:rsidR="00000000" w:rsidRPr="00000000">
        <w:rPr>
          <w:sz w:val="20"/>
          <w:szCs w:val="20"/>
          <w:rtl w:val="0"/>
        </w:rPr>
        <w:t xml:space="preserve"> of sieve-tube elements </w:t>
      </w:r>
      <w:r w:rsidDel="00000000" w:rsidR="00000000" w:rsidRPr="00000000">
        <w:rPr>
          <w:b w:val="1"/>
          <w:sz w:val="20"/>
          <w:szCs w:val="20"/>
          <w:rtl w:val="0"/>
        </w:rPr>
        <w:t xml:space="preserve">into xylem along a water-potential gradient</w:t>
      </w:r>
    </w:p>
    <w:p w:rsidR="00000000" w:rsidDel="00000000" w:rsidP="00000000" w:rsidRDefault="00000000" w:rsidRPr="00000000" w14:paraId="0000004C">
      <w:pPr>
        <w:numPr>
          <w:ilvl w:val="1"/>
          <w:numId w:val="8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turgor pressure</w:t>
      </w:r>
      <w:r w:rsidDel="00000000" w:rsidR="00000000" w:rsidRPr="00000000">
        <w:rPr>
          <w:sz w:val="20"/>
          <w:szCs w:val="20"/>
          <w:rtl w:val="0"/>
        </w:rPr>
        <w:t xml:space="preserve"> in the sieve-tube elements in the sink </w:t>
      </w:r>
      <w:r w:rsidDel="00000000" w:rsidR="00000000" w:rsidRPr="00000000">
        <w:rPr>
          <w:b w:val="1"/>
          <w:sz w:val="20"/>
          <w:szCs w:val="20"/>
          <w:rtl w:val="0"/>
        </w:rPr>
        <w:t xml:space="preserve">drops</w:t>
      </w:r>
    </w:p>
    <w:p w:rsidR="00000000" w:rsidDel="00000000" w:rsidP="00000000" w:rsidRDefault="00000000" w:rsidRPr="00000000" w14:paraId="0000004D">
      <w:pPr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The Net Result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→ </w:t>
      </w:r>
      <w:r w:rsidDel="00000000" w:rsidR="00000000" w:rsidRPr="00000000">
        <w:rPr>
          <w:b w:val="1"/>
          <w:sz w:val="20"/>
          <w:szCs w:val="20"/>
          <w:rtl w:val="0"/>
        </w:rPr>
        <w:t xml:space="preserve">high turgor pressure in phloem</w:t>
      </w:r>
      <w:r w:rsidDel="00000000" w:rsidR="00000000" w:rsidRPr="00000000">
        <w:rPr>
          <w:sz w:val="20"/>
          <w:szCs w:val="20"/>
          <w:rtl w:val="0"/>
        </w:rPr>
        <w:t xml:space="preserve"> at a source tissue and </w:t>
      </w:r>
      <w:r w:rsidDel="00000000" w:rsidR="00000000" w:rsidRPr="00000000">
        <w:rPr>
          <w:b w:val="1"/>
          <w:sz w:val="20"/>
          <w:szCs w:val="20"/>
          <w:rtl w:val="0"/>
        </w:rPr>
        <w:t xml:space="preserve">low turgor pressure at the sink</w:t>
      </w:r>
    </w:p>
    <w:p w:rsidR="00000000" w:rsidDel="00000000" w:rsidP="00000000" w:rsidRDefault="00000000" w:rsidRPr="00000000" w14:paraId="0000004F">
      <w:pPr>
        <w:numPr>
          <w:ilvl w:val="0"/>
          <w:numId w:val="8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Difference in pressure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0"/>
          <w:szCs w:val="20"/>
          <w:rtl w:val="0"/>
        </w:rPr>
        <w:t xml:space="preserve">drives phloem sap</w:t>
      </w:r>
      <w:r w:rsidDel="00000000" w:rsidR="00000000" w:rsidRPr="00000000">
        <w:rPr>
          <w:sz w:val="20"/>
          <w:szCs w:val="20"/>
          <w:rtl w:val="0"/>
        </w:rPr>
        <w:t xml:space="preserve"> from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source→ sink via bulk flow</w:t>
      </w:r>
    </w:p>
    <w:p w:rsidR="00000000" w:rsidDel="00000000" w:rsidP="00000000" w:rsidRDefault="00000000" w:rsidRPr="00000000" w14:paraId="00000050">
      <w:pPr>
        <w:numPr>
          <w:ilvl w:val="0"/>
          <w:numId w:val="8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One-way flow of sucrose</w:t>
      </w:r>
      <w:r w:rsidDel="00000000" w:rsidR="00000000" w:rsidRPr="00000000">
        <w:rPr>
          <w:sz w:val="20"/>
          <w:szCs w:val="20"/>
          <w:rtl w:val="0"/>
        </w:rPr>
        <w:t xml:space="preserve"> and a </w:t>
      </w:r>
      <w:r w:rsidDel="00000000" w:rsidR="00000000" w:rsidRPr="00000000">
        <w:rPr>
          <w:b w:val="1"/>
          <w:sz w:val="20"/>
          <w:szCs w:val="20"/>
          <w:rtl w:val="0"/>
        </w:rPr>
        <w:t xml:space="preserve">continuous loop of water movement. </w:t>
      </w:r>
    </w:p>
    <w:p w:rsidR="00000000" w:rsidDel="00000000" w:rsidP="00000000" w:rsidRDefault="00000000" w:rsidRPr="00000000" w14:paraId="00000051">
      <w:pPr>
        <w:numPr>
          <w:ilvl w:val="1"/>
          <w:numId w:val="8"/>
        </w:numPr>
        <w:ind w:left="1440" w:hanging="36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Water returns to the source tissue via the xylem.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Creating </w:t>
      </w:r>
      <w:r w:rsidDel="00000000" w:rsidR="00000000" w:rsidRPr="00000000">
        <w:rPr>
          <w:b w:val="1"/>
          <w:sz w:val="20"/>
          <w:szCs w:val="20"/>
          <w:rtl w:val="0"/>
        </w:rPr>
        <w:t xml:space="preserve">differences in turgor </w:t>
      </w:r>
      <w:r w:rsidDel="00000000" w:rsidR="00000000" w:rsidRPr="00000000">
        <w:rPr>
          <w:b w:val="1"/>
          <w:sz w:val="20"/>
          <w:szCs w:val="20"/>
          <w:rtl w:val="0"/>
        </w:rPr>
        <w:t xml:space="preserve">pressure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→ </w:t>
      </w:r>
      <w:r w:rsidDel="00000000" w:rsidR="00000000" w:rsidRPr="00000000">
        <w:rPr>
          <w:sz w:val="20"/>
          <w:szCs w:val="20"/>
          <w:rtl w:val="0"/>
        </w:rPr>
        <w:t xml:space="preserve">requires an </w:t>
      </w:r>
      <w:r w:rsidDel="00000000" w:rsidR="00000000" w:rsidRPr="00000000">
        <w:rPr>
          <w:b w:val="1"/>
          <w:sz w:val="20"/>
          <w:szCs w:val="20"/>
          <w:rtl w:val="0"/>
        </w:rPr>
        <w:t xml:space="preserve">expenditure of energy </w:t>
      </w:r>
      <w:r w:rsidDel="00000000" w:rsidR="00000000" w:rsidRPr="00000000">
        <w:rPr>
          <w:sz w:val="20"/>
          <w:szCs w:val="20"/>
          <w:rtl w:val="0"/>
        </w:rPr>
        <w:t xml:space="preserve">to;</w:t>
      </w:r>
    </w:p>
    <w:p w:rsidR="00000000" w:rsidDel="00000000" w:rsidP="00000000" w:rsidRDefault="00000000" w:rsidRPr="00000000" w14:paraId="00000054">
      <w:pPr>
        <w:numPr>
          <w:ilvl w:val="0"/>
          <w:numId w:val="12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set up a </w:t>
      </w:r>
      <w:r w:rsidDel="00000000" w:rsidR="00000000" w:rsidRPr="00000000">
        <w:rPr>
          <w:b w:val="1"/>
          <w:sz w:val="20"/>
          <w:szCs w:val="20"/>
          <w:rtl w:val="0"/>
        </w:rPr>
        <w:t xml:space="preserve">water-potential gradient in phloem.</w:t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4333875</wp:posOffset>
            </wp:positionH>
            <wp:positionV relativeFrom="paragraph">
              <wp:posOffset>165432</wp:posOffset>
            </wp:positionV>
            <wp:extent cx="2357438" cy="2994045"/>
            <wp:effectExtent b="0" l="0" r="0" t="0"/>
            <wp:wrapSquare wrapText="bothSides" distB="57150" distT="57150" distL="57150" distR="5715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7438" cy="29940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5">
      <w:pPr>
        <w:numPr>
          <w:ilvl w:val="0"/>
          <w:numId w:val="12"/>
        </w:numPr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create </w:t>
      </w:r>
      <w:r w:rsidDel="00000000" w:rsidR="00000000" w:rsidRPr="00000000">
        <w:rPr>
          <w:b w:val="1"/>
          <w:sz w:val="20"/>
          <w:szCs w:val="20"/>
          <w:rtl w:val="0"/>
        </w:rPr>
        <w:t xml:space="preserve">high pressure potential</w:t>
      </w:r>
      <w:r w:rsidDel="00000000" w:rsidR="00000000" w:rsidRPr="00000000">
        <w:rPr>
          <w:sz w:val="20"/>
          <w:szCs w:val="20"/>
          <w:rtl w:val="0"/>
        </w:rPr>
        <w:t xml:space="preserve"> in sieve-tube elements </w:t>
      </w:r>
      <w:r w:rsidDel="00000000" w:rsidR="00000000" w:rsidRPr="00000000">
        <w:rPr>
          <w:b w:val="1"/>
          <w:sz w:val="20"/>
          <w:szCs w:val="20"/>
          <w:rtl w:val="0"/>
        </w:rPr>
        <w:t xml:space="preserve">near source cells</w:t>
      </w:r>
    </w:p>
    <w:p w:rsidR="00000000" w:rsidDel="00000000" w:rsidP="00000000" w:rsidRDefault="00000000" w:rsidRPr="00000000" w14:paraId="00000056">
      <w:pPr>
        <w:numPr>
          <w:ilvl w:val="1"/>
          <w:numId w:val="12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large amounts of sugar</w:t>
      </w:r>
      <w:r w:rsidDel="00000000" w:rsidR="00000000" w:rsidRPr="00000000">
        <w:rPr>
          <w:sz w:val="20"/>
          <w:szCs w:val="20"/>
          <w:rtl w:val="0"/>
        </w:rPr>
        <w:t xml:space="preserve"> have to be transported into the phloem sap</w:t>
      </w:r>
    </w:p>
    <w:p w:rsidR="00000000" w:rsidDel="00000000" w:rsidP="00000000" w:rsidRDefault="00000000" w:rsidRPr="00000000" w14:paraId="00000057">
      <w:pPr>
        <w:numPr>
          <w:ilvl w:val="2"/>
          <w:numId w:val="12"/>
        </w:numPr>
        <w:ind w:left="216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enough to </w:t>
      </w:r>
      <w:r w:rsidDel="00000000" w:rsidR="00000000" w:rsidRPr="00000000">
        <w:rPr>
          <w:b w:val="1"/>
          <w:sz w:val="20"/>
          <w:szCs w:val="20"/>
          <w:rtl w:val="0"/>
        </w:rPr>
        <w:t xml:space="preserve">raise the solute concentration</w:t>
      </w:r>
      <w:r w:rsidDel="00000000" w:rsidR="00000000" w:rsidRPr="00000000">
        <w:rPr>
          <w:sz w:val="20"/>
          <w:szCs w:val="20"/>
          <w:rtl w:val="0"/>
        </w:rPr>
        <w:t xml:space="preserve"> of sieve-tube elements</w:t>
      </w:r>
    </w:p>
    <w:p w:rsidR="00000000" w:rsidDel="00000000" w:rsidP="00000000" w:rsidRDefault="00000000" w:rsidRPr="00000000" w14:paraId="00000058">
      <w:pPr>
        <w:ind w:left="144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